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2D" w:rsidRDefault="00F95B2D" w:rsidP="00F9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Projekt partnerski „Zwiększenie jakości edukacji włączającej w sądeckich szkołach”</w:t>
      </w:r>
    </w:p>
    <w:p w:rsidR="00F95B2D" w:rsidRPr="00F95B2D" w:rsidRDefault="00C740ED" w:rsidP="00395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21 z Oddziałami Integracyjnymi im.</w:t>
      </w:r>
      <w:r w:rsidR="00395EFB"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Świętego </w:t>
      </w:r>
      <w:r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Pawła II </w:t>
      </w:r>
      <w:r w:rsidR="00395EFB"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Szkolno-Przedszkolnym nr 3</w:t>
      </w:r>
      <w:r w:rsidR="003345B4"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 Sączu </w:t>
      </w:r>
      <w:r w:rsidR="00F95B2D" w:rsidRPr="00B959D6">
        <w:rPr>
          <w:rFonts w:ascii="Times New Roman" w:eastAsia="Times New Roman" w:hAnsi="Times New Roman" w:cs="Times New Roman"/>
          <w:sz w:val="24"/>
          <w:szCs w:val="24"/>
          <w:lang w:eastAsia="pl-PL"/>
        </w:rPr>
        <w:t>bierze</w:t>
      </w:r>
      <w:r w:rsidR="00F95B2D"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projekcie „Zwiększenie jakości edukacji włączającej w sądeckich szkołach”. Projekt realizuje Miasto Nowy Sącz wraz </w:t>
      </w:r>
      <w:r w:rsidR="0039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F95B2D"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z Centrum Pozyskiwania Funduszy i Przedsiębiorczości. Działania są finansowane z Funduszy Europejskich dla Małopolski 2021-2027 (Europejski Fundusz Społeczny Plus, Działanie 6.10 Wsparcie kształcenia ogólnego, typ A: edukacja włączająca).</w:t>
      </w:r>
    </w:p>
    <w:p w:rsidR="00F95B2D" w:rsidRPr="00F95B2D" w:rsidRDefault="00F95B2D" w:rsidP="00395EF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projektu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projektu jest stworzenie warunków umożliwiających każdemu uczniowi pełne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procesie kształcenia, wychowania oraz w życiu społecznym szkoły. Działania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skupiają się na wsparciu uczniów z SPE (specjalnymi potrzebami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edukacyjnymi), w tym dzieci z niepełnosprawnościami i niedostosowaniem społecznym.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zadania eliminują bariery, zarówno infrastrukturalne, jak i edukacyjne, poprzez</w:t>
      </w:r>
    </w:p>
    <w:p w:rsidR="00D75301" w:rsidRPr="00190342" w:rsidRDefault="00D75301" w:rsidP="0039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przestrzeni, programów i rozwijanie kompetencji kadry nauczycielskiej.</w:t>
      </w:r>
    </w:p>
    <w:p w:rsidR="00F95B2D" w:rsidRPr="00F95B2D" w:rsidRDefault="00390390" w:rsidP="00395E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Działania skierowane do uczennic i uczniów</w:t>
      </w:r>
    </w:p>
    <w:p w:rsidR="003507C7" w:rsidRPr="00F95B2D" w:rsidRDefault="003507C7" w:rsidP="00350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potrwa trzy lata i obejmie:</w:t>
      </w:r>
    </w:p>
    <w:p w:rsidR="003507C7" w:rsidRPr="00F95B2D" w:rsidRDefault="003507C7" w:rsidP="00350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zajęcia dla dzieci ze specjalnymi potrzebami edukacyjnymi (SPE),</w:t>
      </w:r>
    </w:p>
    <w:p w:rsidR="003507C7" w:rsidRPr="003507C7" w:rsidRDefault="003507C7" w:rsidP="00F95B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integracyjne dla wszystkich uczniów w szkole.</w:t>
      </w:r>
    </w:p>
    <w:p w:rsidR="00F95B2D" w:rsidRPr="00F95B2D" w:rsidRDefault="00F95B2D" w:rsidP="00F9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uczennic i uczniów przewidujemy:</w:t>
      </w:r>
    </w:p>
    <w:p w:rsidR="00F95B2D" w:rsidRPr="00F95B2D" w:rsidRDefault="00F95B2D" w:rsidP="00F95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dydaktyczno-wyrównawcze,</w:t>
      </w:r>
    </w:p>
    <w:p w:rsidR="00F95B2D" w:rsidRDefault="00C740ED" w:rsidP="00F95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</w:t>
      </w:r>
    </w:p>
    <w:p w:rsidR="002670DA" w:rsidRPr="002670DA" w:rsidRDefault="002670DA" w:rsidP="0026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D3A2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realizacji wsparcia</w:t>
      </w: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zakup m.in.:</w:t>
      </w:r>
    </w:p>
    <w:p w:rsidR="002670DA" w:rsidRPr="002670DA" w:rsidRDefault="002670DA" w:rsidP="002670D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zestawu System </w:t>
      </w:r>
      <w:proofErr w:type="spellStart"/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Sensis</w:t>
      </w:r>
      <w:proofErr w:type="spellEnd"/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670DA" w:rsidRPr="002670DA" w:rsidRDefault="002670DA" w:rsidP="002670D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zestawu sali doświadczenia świata,</w:t>
      </w:r>
    </w:p>
    <w:p w:rsidR="002670DA" w:rsidRPr="002670DA" w:rsidRDefault="002670DA" w:rsidP="002670D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instrumentarium logopedycznego,</w:t>
      </w:r>
    </w:p>
    <w:p w:rsidR="002670DA" w:rsidRPr="002670DA" w:rsidRDefault="002670DA" w:rsidP="002670D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m Talent Percepcja słuchowa Pakiet Ekspert, koncentracja i pamięć</w:t>
      </w:r>
    </w:p>
    <w:p w:rsidR="002670DA" w:rsidRPr="00F95B2D" w:rsidRDefault="002670DA" w:rsidP="0026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0D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różnorodnych pomocy dydaktycznych</w:t>
      </w:r>
    </w:p>
    <w:p w:rsidR="00F95B2D" w:rsidRPr="00F95B2D" w:rsidRDefault="00F95B2D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Wsparcie dla nauczycieli</w:t>
      </w:r>
    </w:p>
    <w:p w:rsidR="00F95B2D" w:rsidRPr="00F95B2D" w:rsidRDefault="00BD3A2E" w:rsidP="00BD3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będą mogli </w:t>
      </w:r>
      <w:r w:rsidR="00F95B2D"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podnosić swoje kwalifikacje w zakresie pracy z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ziećmi o specjalnych potrzebach poprzez:</w:t>
      </w:r>
    </w:p>
    <w:p w:rsidR="00F95B2D" w:rsidRPr="00F95B2D" w:rsidRDefault="00F95B2D" w:rsidP="00F95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szkoleniach i studiach podyplomowych.</w:t>
      </w:r>
    </w:p>
    <w:p w:rsidR="00E338CA" w:rsidRDefault="00E338CA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F95B2D" w:rsidRPr="00F95B2D" w:rsidRDefault="00F95B2D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Wsparcie dla rodziców</w:t>
      </w:r>
    </w:p>
    <w:p w:rsidR="00F95B2D" w:rsidRPr="00F95B2D" w:rsidRDefault="00F95B2D" w:rsidP="00F9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opiekunowie otrzymają wsparcie w pełnieniu funkcji rodzicielskich oraz </w:t>
      </w:r>
      <w:r w:rsidR="007E02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rozwijaniu dzieci.</w:t>
      </w:r>
    </w:p>
    <w:p w:rsidR="00F95B2D" w:rsidRPr="00F95B2D" w:rsidRDefault="00F95B2D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Dodatkowy personel i </w:t>
      </w:r>
      <w:r w:rsidR="00D73B15" w:rsidRPr="00D73B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poprawa dostępności architektonicznej</w:t>
      </w:r>
    </w:p>
    <w:p w:rsidR="00F95B2D" w:rsidRPr="00F95B2D" w:rsidRDefault="00F95B2D" w:rsidP="00F9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zostanie zatrudniony asystent ucznia ze specjalnymi potrzebami edukacyjnymi. Szkoła poprawi dostępność budynku dla osób z trudnościami w poruszaniu się. W planach są:</w:t>
      </w:r>
    </w:p>
    <w:p w:rsidR="00C740ED" w:rsidRPr="00C740ED" w:rsidRDefault="00C740ED" w:rsidP="00C74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montaż nowych drzwi do </w:t>
      </w:r>
      <w:proofErr w:type="spellStart"/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lekcyjnych,</w:t>
      </w:r>
    </w:p>
    <w:p w:rsidR="00C740ED" w:rsidRPr="00C740ED" w:rsidRDefault="00C740ED" w:rsidP="00C74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ścian w kontrastowych kolorach,</w:t>
      </w:r>
    </w:p>
    <w:p w:rsidR="00C740ED" w:rsidRPr="00C740ED" w:rsidRDefault="00C740ED" w:rsidP="00C74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montaż rolet okiennych,</w:t>
      </w:r>
    </w:p>
    <w:p w:rsidR="00C740ED" w:rsidRPr="00C740ED" w:rsidRDefault="00C740ED" w:rsidP="00C74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podłogi w pięciu pomieszczeniach,</w:t>
      </w:r>
    </w:p>
    <w:p w:rsidR="00C740ED" w:rsidRPr="00C740ED" w:rsidRDefault="00C740ED" w:rsidP="00C740E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0E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montaż klimatyzatora.</w:t>
      </w:r>
    </w:p>
    <w:p w:rsidR="00F95B2D" w:rsidRPr="00F95B2D" w:rsidRDefault="00F95B2D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zajęcia i wydarzenia</w:t>
      </w:r>
    </w:p>
    <w:p w:rsidR="00F95B2D" w:rsidRPr="00F95B2D" w:rsidRDefault="00F95B2D" w:rsidP="00F9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BD3A2E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i uczennic</w:t>
      </w:r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zainteresowanych tematyką antydyskryminacyjną odbędą się specjalne zajęcia. W ramach projektu planujemy również Międzyszkolny Konkurs Szachowy z wykorzystaniem metody </w:t>
      </w:r>
      <w:proofErr w:type="spellStart"/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WebQuest</w:t>
      </w:r>
      <w:proofErr w:type="spellEnd"/>
      <w:r w:rsidRPr="00F95B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5B2D" w:rsidRPr="00F95B2D" w:rsidRDefault="00F95B2D" w:rsidP="00F95B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5B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Rekrutacja</w:t>
      </w:r>
    </w:p>
    <w:p w:rsidR="004A1756" w:rsidRDefault="0039039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390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 w projekcie, trzeba przejść proces rekrutacji. Nadzór nad prawidłową rekrutacją uczniów i uczennic oraz rodziców lub opiekunów prawnych uczniów i uczennic sprawuje Dyrektor Szkoły.</w:t>
      </w:r>
    </w:p>
    <w:p w:rsidR="00390390" w:rsidRDefault="00390390"/>
    <w:p w:rsidR="004A1756" w:rsidRDefault="000C0A97" w:rsidP="004A1756">
      <w:pPr>
        <w:spacing w:line="360" w:lineRule="auto"/>
        <w:jc w:val="both"/>
        <w:rPr>
          <w:rFonts w:ascii="Arial" w:hAnsi="Arial" w:cs="Arial"/>
        </w:rPr>
      </w:pPr>
      <w:hyperlink r:id="rId7" w:history="1">
        <w:r w:rsidR="004A1756" w:rsidRPr="00586EF2">
          <w:rPr>
            <w:rStyle w:val="Hipercze"/>
            <w:rFonts w:ascii="Arial" w:hAnsi="Arial" w:cs="Arial"/>
          </w:rPr>
          <w:t>#</w:t>
        </w:r>
        <w:proofErr w:type="spellStart"/>
        <w:r w:rsidR="004A1756" w:rsidRPr="00586EF2">
          <w:rPr>
            <w:rStyle w:val="Hipercze"/>
            <w:rFonts w:ascii="Arial" w:hAnsi="Arial" w:cs="Arial"/>
          </w:rPr>
          <w:t>FunduszeUE</w:t>
        </w:r>
        <w:proofErr w:type="spellEnd"/>
      </w:hyperlink>
      <w:r w:rsidR="004A1756">
        <w:rPr>
          <w:rFonts w:ascii="Arial" w:hAnsi="Arial" w:cs="Arial"/>
        </w:rPr>
        <w:t xml:space="preserve"> </w:t>
      </w:r>
      <w:hyperlink r:id="rId8" w:history="1">
        <w:r w:rsidR="004A1756" w:rsidRPr="00586EF2">
          <w:rPr>
            <w:rStyle w:val="Hipercze"/>
            <w:rFonts w:ascii="Arial" w:hAnsi="Arial" w:cs="Arial"/>
          </w:rPr>
          <w:t>#</w:t>
        </w:r>
        <w:proofErr w:type="spellStart"/>
        <w:r w:rsidR="004A1756" w:rsidRPr="00586EF2">
          <w:rPr>
            <w:rStyle w:val="Hipercze"/>
            <w:rFonts w:ascii="Arial" w:hAnsi="Arial" w:cs="Arial"/>
          </w:rPr>
          <w:t>FunduszeEuropejskie</w:t>
        </w:r>
        <w:proofErr w:type="spellEnd"/>
      </w:hyperlink>
    </w:p>
    <w:p w:rsidR="004A1756" w:rsidRDefault="00503854">
      <w:r>
        <w:rPr>
          <w:noProof/>
          <w:lang w:eastAsia="pl-PL"/>
        </w:rPr>
        <w:lastRenderedPageBreak/>
        <w:drawing>
          <wp:inline distT="0" distB="0" distL="0" distR="0" wp14:anchorId="0123B46D">
            <wp:extent cx="5755005" cy="40601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7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97" w:rsidRDefault="000C0A97" w:rsidP="00F95B2D">
      <w:pPr>
        <w:spacing w:after="0" w:line="240" w:lineRule="auto"/>
      </w:pPr>
      <w:r>
        <w:separator/>
      </w:r>
    </w:p>
  </w:endnote>
  <w:endnote w:type="continuationSeparator" w:id="0">
    <w:p w:rsidR="000C0A97" w:rsidRDefault="000C0A97" w:rsidP="00F9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97" w:rsidRDefault="000C0A97" w:rsidP="00F95B2D">
      <w:pPr>
        <w:spacing w:after="0" w:line="240" w:lineRule="auto"/>
      </w:pPr>
      <w:r>
        <w:separator/>
      </w:r>
    </w:p>
  </w:footnote>
  <w:footnote w:type="continuationSeparator" w:id="0">
    <w:p w:rsidR="000C0A97" w:rsidRDefault="000C0A97" w:rsidP="00F9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2D" w:rsidRDefault="00F95B2D">
    <w:pPr>
      <w:pStyle w:val="Nagwek"/>
    </w:pPr>
    <w:r>
      <w:rPr>
        <w:noProof/>
        <w:lang w:eastAsia="pl-PL"/>
      </w:rPr>
      <w:drawing>
        <wp:inline distT="0" distB="0" distL="0" distR="0" wp14:anchorId="3E29DF64" wp14:editId="676BC310">
          <wp:extent cx="5760720" cy="349885"/>
          <wp:effectExtent l="0" t="0" r="0" b="0"/>
          <wp:docPr id="169525" name="Picture 1695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25" name="Picture 1695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2E8"/>
    <w:multiLevelType w:val="hybridMultilevel"/>
    <w:tmpl w:val="04A45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58A3"/>
    <w:multiLevelType w:val="multilevel"/>
    <w:tmpl w:val="40D4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86664"/>
    <w:multiLevelType w:val="hybridMultilevel"/>
    <w:tmpl w:val="A90A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3746"/>
    <w:multiLevelType w:val="multilevel"/>
    <w:tmpl w:val="75E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F34B6"/>
    <w:multiLevelType w:val="multilevel"/>
    <w:tmpl w:val="BE0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A103B"/>
    <w:multiLevelType w:val="multilevel"/>
    <w:tmpl w:val="949E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2D"/>
    <w:rsid w:val="000C0A97"/>
    <w:rsid w:val="00136A48"/>
    <w:rsid w:val="001C7192"/>
    <w:rsid w:val="001F0C36"/>
    <w:rsid w:val="00253477"/>
    <w:rsid w:val="002670DA"/>
    <w:rsid w:val="003345B4"/>
    <w:rsid w:val="003507C7"/>
    <w:rsid w:val="00390390"/>
    <w:rsid w:val="00395EFB"/>
    <w:rsid w:val="003A0A12"/>
    <w:rsid w:val="004A1756"/>
    <w:rsid w:val="004C6D00"/>
    <w:rsid w:val="00503854"/>
    <w:rsid w:val="005244B8"/>
    <w:rsid w:val="005A2D3D"/>
    <w:rsid w:val="0062249C"/>
    <w:rsid w:val="006D5CB9"/>
    <w:rsid w:val="007E02C2"/>
    <w:rsid w:val="00855C8C"/>
    <w:rsid w:val="00875AEF"/>
    <w:rsid w:val="008F14DF"/>
    <w:rsid w:val="00AB22B8"/>
    <w:rsid w:val="00B959D6"/>
    <w:rsid w:val="00BD3A2E"/>
    <w:rsid w:val="00C740ED"/>
    <w:rsid w:val="00CE7F8E"/>
    <w:rsid w:val="00D035EC"/>
    <w:rsid w:val="00D36873"/>
    <w:rsid w:val="00D73B15"/>
    <w:rsid w:val="00D75301"/>
    <w:rsid w:val="00DE7019"/>
    <w:rsid w:val="00E338CA"/>
    <w:rsid w:val="00F10756"/>
    <w:rsid w:val="00F72DF6"/>
    <w:rsid w:val="00F9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700E-0DB2-4F1C-A8AC-FC8E5C40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95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B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5B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B2D"/>
  </w:style>
  <w:style w:type="paragraph" w:styleId="Stopka">
    <w:name w:val="footer"/>
    <w:basedOn w:val="Normalny"/>
    <w:link w:val="StopkaZnak"/>
    <w:uiPriority w:val="99"/>
    <w:unhideWhenUsed/>
    <w:rsid w:val="00F9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B2D"/>
  </w:style>
  <w:style w:type="character" w:styleId="Hipercze">
    <w:name w:val="Hyperlink"/>
    <w:basedOn w:val="Domylnaczcionkaakapitu"/>
    <w:uiPriority w:val="99"/>
    <w:unhideWhenUsed/>
    <w:rsid w:val="004A17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europej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fundusze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2024-12-19T07:21:00Z</dcterms:created>
  <dcterms:modified xsi:type="dcterms:W3CDTF">2024-12-19T12:58:00Z</dcterms:modified>
</cp:coreProperties>
</file>